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附:文件格式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黑体" w:hAnsi="黑体" w:eastAsia="黑体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一 、法定代表人证明书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单位名称：XXXX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地址：XXXX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姓名：XXXX 性别：XXXX 年龄：XXXX 职务：XXXX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本人系XXXX(参加单位名称)的法定代表人。就参加你单位组织的 XXXX项目的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活动、并参与项目的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、签订合同以及执行合同等一切事宜。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特此证明。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注：（1）附身份证复印件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（2）法定代表人亲自参加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适用此证明书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参加单位名称：XXXX(单位盖章)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法定代表人或授权代表(签字或加盖个人名章)：XXXX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日期: XXXX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二、法定代表人授权书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中江县人民医院：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本授权声明：XXX(单位名称),XXX(法定代表人姓名、职务)授权 XXX (被授权人姓名、职务)为我方参加 XXX 项目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活动的合法代表，以我方名义全权处理该项目有关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、报价、签订合同以及执行合同等一切事宜。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特此声明。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注：（1）附法定代表人和被授权人身份证复印件。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（2）授权委托代理投标时适用此授权书。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参加单位名称：XXX(盖单位公章)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法定代表人(签字或盖章)：XXX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职务：XXX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被授权人签字：XXX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职务：XXX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日期：XXX 年 XXX 月XXX 日</w:t>
      </w: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三 、参加单位基本情况：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单位名称：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注册地址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邮政编码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联系方式：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联系人：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联系电话：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传真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网址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法定代表人姓名 技术职称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联系电话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技术负责人姓名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技术职称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联系电话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成立时间：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员工总人数：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人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资质编号：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项目负责人：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营业执照号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高级职称人员：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人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注册资金 开户银行</w:t>
      </w:r>
      <w:r>
        <w:rPr>
          <w:rFonts w:hint="eastAsia" w:ascii="仿宋_GB2312" w:hAnsi="微软雅黑" w:eastAsia="仿宋_GB2312" w:cs="宋体"/>
          <w:color w:val="555555"/>
          <w:sz w:val="29"/>
          <w:u w:val="single"/>
        </w:rPr>
        <w:t> </w:t>
      </w:r>
      <w:r>
        <w:rPr>
          <w:rFonts w:hint="eastAsia" w:ascii="仿宋_GB2312" w:hAnsi="微软雅黑" w:eastAsia="仿宋_GB2312" w:cs="宋体"/>
          <w:color w:val="555555"/>
          <w:sz w:val="29"/>
        </w:rPr>
        <w:t>账号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经营范围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备注：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单位名称：XXX(盖单位公章)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法定代表人或授权代表(签字或盖章)：XXX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日期：XXX 年 XXX 月XXX 日</w:t>
      </w: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ascii="仿宋_GB2312" w:hAnsi="微软雅黑" w:eastAsia="仿宋_GB2312" w:cs="宋体"/>
          <w:color w:val="555555"/>
          <w:sz w:val="29"/>
          <w:szCs w:val="29"/>
        </w:rPr>
      </w:pP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四 、承诺函</w:t>
      </w:r>
    </w:p>
    <w:p>
      <w:pPr>
        <w:shd w:val="clear" w:color="auto" w:fill="FFFFFF"/>
        <w:adjustRightInd/>
        <w:spacing w:line="52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中江县人民医院：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我公司作为本次活动的参加单位，根据要求，现郑重承诺如下：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一、具备《中华人民共和国政府采购法》第二十二条第一款和本项目规定的条件：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(一)具有独立承担民事责任的能力；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(二)具有良好的商业信誉和健全的财务会计制度；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(三)具有履行合同所必需的设备和专业技术能力；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(四)有依法缴纳税收和社会保障资金的良好记录；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(五)参加本次活动前三年内，在经营活动中没有重大违法记录；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(六)法律、行政法规规定的其它条件；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(七)根据本次项目提出的特殊条件。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二、完全接受和满足本项目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文件中规定的实质性要求，如对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文件有异议，已经在递交响应文件截止时间届满前依法进行维权救济，不存在对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文件有异议的同时又参加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以求侥幸成交或者为实现其它非法目的的行为。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三、在参加本次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活动中，不存在与单位负责人为同一人或者存在直接控股、管理关系的其它参加单位参与同一合同项下的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活动的行为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四、参加本次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活动前本单位未对本次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项目提供过整体设计、规范编制或者项目管理、监理、施工等服务。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五、在参加本次活动中，不存在和其它参加单位在同一合同项下的采购项目中，同时委托同一个自然人、同一家庭的人员、同一单位的人员作为代理人的行为。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六、如果有《四川省政府采购当事人诚信管理办法》(川财采[2015]33 号)规定的记入诚信档案的失信行为，将在响应文件中全面如实反映。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七、响应文件中提供的任何资料和技术、服务、商务等响应承诺情况都是真实的、有效的、合法的。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八、如本项目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过程中需要提供样品，则我公司提供的样品即为成交后将要提供的成交产品，我公司对提供样品的性能和质量负责，因样品存在缺陷或者不符合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文件要求导致未能成交的，我公司愿意承担相应不利后果。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九、我公司、法定代表人、(分公司为主要负责人)无行贿犯罪记录，若我公司成交，我公司将在签订合同前向采购人提供在中国裁判文书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(http://wenshu.court.gov.cn )查询我公司不具有行贿犯罪记录的结果，否则将按川检会[2016]5 号文的规定进行相应处置。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十、知识产权完全响应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文件第二章</w:t>
      </w:r>
      <w:r>
        <w:rPr>
          <w:rFonts w:hint="eastAsia" w:ascii="仿宋_GB2312" w:hAnsi="微软雅黑" w:eastAsia="仿宋_GB2312" w:cs="宋体"/>
          <w:color w:val="555555"/>
          <w:sz w:val="29"/>
          <w:lang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须知总则第 9 条相关规定。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十一、若我公司中选，不分包、转包此项目。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本公司对上述承诺的内容事项真实性负责。如经查实上述承诺的内容事项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存在虚假，我公司愿意接受以提供虚假材料谋取成交的法律责任。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法定代表人签字或者加盖个人私章：XXXX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授权代表签字：XXXX</w:t>
      </w:r>
    </w:p>
    <w:p>
      <w:pPr>
        <w:shd w:val="clear" w:color="auto" w:fill="FFFFFF"/>
        <w:adjustRightInd/>
        <w:spacing w:line="52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参加单位名称：XXXX(盖章)</w:t>
      </w: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hint="eastAsia" w:ascii="仿宋_GB2312" w:hAnsi="微软雅黑" w:eastAsia="仿宋_GB2312" w:cs="宋体"/>
          <w:color w:val="555555"/>
          <w:sz w:val="29"/>
          <w:lang w:eastAsia="zh-CN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日期：XXX 年 XXX 月XXX 日</w:t>
      </w: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hint="eastAsia" w:ascii="仿宋_GB2312" w:hAnsi="微软雅黑" w:eastAsia="仿宋_GB2312" w:cs="宋体"/>
          <w:color w:val="555555"/>
          <w:sz w:val="29"/>
          <w:lang w:eastAsia="zh-CN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2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五 、</w:t>
      </w:r>
      <w:r>
        <w:rPr>
          <w:rFonts w:hint="eastAsia" w:ascii="黑体" w:hAnsi="黑体" w:eastAsia="黑体" w:cs="宋体"/>
          <w:color w:val="555555"/>
          <w:sz w:val="29"/>
          <w:lang w:val="en-US" w:eastAsia="zh-CN"/>
        </w:rPr>
        <w:t>磋商</w:t>
      </w:r>
      <w:r>
        <w:rPr>
          <w:rFonts w:hint="eastAsia" w:ascii="黑体" w:hAnsi="黑体" w:eastAsia="黑体" w:cs="宋体"/>
          <w:color w:val="555555"/>
          <w:sz w:val="29"/>
        </w:rPr>
        <w:t>函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中江县人民医院：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1.我方全面研究了</w:t>
      </w:r>
      <w:r>
        <w:rPr>
          <w:rFonts w:eastAsia="微软雅黑"/>
          <w:color w:val="555555"/>
          <w:sz w:val="29"/>
        </w:rPr>
        <w:t>“</w:t>
      </w:r>
      <w:r>
        <w:rPr>
          <w:rFonts w:hint="eastAsia" w:ascii="仿宋_GB2312" w:hAnsi="微软雅黑" w:eastAsia="仿宋_GB2312" w:cs="宋体"/>
          <w:color w:val="555555"/>
          <w:sz w:val="29"/>
        </w:rPr>
        <w:t>XXXXXX</w:t>
      </w:r>
      <w:r>
        <w:rPr>
          <w:rFonts w:eastAsia="微软雅黑"/>
          <w:color w:val="555555"/>
          <w:sz w:val="29"/>
        </w:rPr>
        <w:t>”</w:t>
      </w:r>
      <w:r>
        <w:rPr>
          <w:rFonts w:hint="eastAsia" w:ascii="仿宋_GB2312" w:hAnsi="微软雅黑" w:eastAsia="仿宋_GB2312" w:cs="宋体"/>
          <w:color w:val="555555"/>
          <w:sz w:val="29"/>
        </w:rPr>
        <w:t>项目</w:t>
      </w:r>
      <w:r>
        <w:rPr>
          <w:rFonts w:hint="eastAsia" w:ascii="仿宋_GB2312" w:hAnsi="微软雅黑" w:eastAsia="仿宋_GB2312" w:cs="宋体"/>
          <w:color w:val="555555"/>
          <w:sz w:val="29"/>
          <w:lang w:val="en-US"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公告，决定参加贵单位组织的本项目</w:t>
      </w:r>
      <w:r>
        <w:rPr>
          <w:rFonts w:hint="eastAsia" w:ascii="仿宋_GB2312" w:hAnsi="微软雅黑" w:eastAsia="仿宋_GB2312" w:cs="宋体"/>
          <w:color w:val="555555"/>
          <w:sz w:val="29"/>
          <w:lang w:val="en-US"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2.一旦我方中选，我方将严格履行政府采购合同规定的责任和义务。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3.我方同意本</w:t>
      </w:r>
      <w:r>
        <w:rPr>
          <w:rFonts w:hint="eastAsia" w:ascii="仿宋_GB2312" w:hAnsi="微软雅黑" w:eastAsia="仿宋_GB2312" w:cs="宋体"/>
          <w:color w:val="555555"/>
          <w:sz w:val="29"/>
          <w:lang w:val="en-US"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文件依据《四川省政府采购当事人诚信管理办法》(川财采〔2015〕33 号文件)对我方可能存在的失信行为进行惩戒。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4.我方为本项目提交的响应文件正本 1 份，副本 1份，用于</w:t>
      </w:r>
      <w:r>
        <w:rPr>
          <w:rFonts w:hint="eastAsia" w:ascii="仿宋_GB2312" w:hAnsi="微软雅黑" w:eastAsia="仿宋_GB2312" w:cs="宋体"/>
          <w:color w:val="555555"/>
          <w:sz w:val="29"/>
          <w:lang w:val="en-US"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报价。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5.我方愿意提供贵单位可能另外要求的，与</w:t>
      </w:r>
      <w:r>
        <w:rPr>
          <w:rFonts w:hint="eastAsia" w:ascii="仿宋_GB2312" w:hAnsi="微软雅黑" w:eastAsia="仿宋_GB2312" w:cs="宋体"/>
          <w:color w:val="555555"/>
          <w:sz w:val="29"/>
          <w:lang w:val="en-US" w:eastAsia="zh-CN"/>
        </w:rPr>
        <w:t>磋商</w:t>
      </w:r>
      <w:r>
        <w:rPr>
          <w:rFonts w:hint="eastAsia" w:ascii="仿宋_GB2312" w:hAnsi="微软雅黑" w:eastAsia="仿宋_GB2312" w:cs="宋体"/>
          <w:color w:val="555555"/>
          <w:sz w:val="29"/>
        </w:rPr>
        <w:t>报价有关的文件资料，并保证我方已提供和将要提供的文件资料是真实、准确的。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参加单位名称：XXX(盖单位公章)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法定代表人或授权代表(签字或盖章)：XXX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通讯地址：XXX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邮政编码：XXX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联系电话：XXX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传真：XXX</w:t>
      </w:r>
    </w:p>
    <w:p>
      <w:pPr>
        <w:shd w:val="clear" w:color="auto" w:fill="FFFFFF"/>
        <w:adjustRightInd/>
        <w:spacing w:line="555" w:lineRule="atLeast"/>
        <w:ind w:firstLine="555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日期：XXX 年 XXX 月XXX 日</w:t>
      </w: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六 、第一次报价表</w:t>
      </w:r>
    </w:p>
    <w:tbl>
      <w:tblPr>
        <w:tblStyle w:val="4"/>
        <w:tblW w:w="949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2431"/>
        <w:gridCol w:w="1609"/>
        <w:gridCol w:w="2038"/>
        <w:gridCol w:w="21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2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序号</w:t>
            </w:r>
          </w:p>
        </w:tc>
        <w:tc>
          <w:tcPr>
            <w:tcW w:w="243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项目名称</w:t>
            </w:r>
          </w:p>
        </w:tc>
        <w:tc>
          <w:tcPr>
            <w:tcW w:w="16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报价(元)</w:t>
            </w:r>
          </w:p>
        </w:tc>
        <w:tc>
          <w:tcPr>
            <w:tcW w:w="203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服务期限</w:t>
            </w:r>
          </w:p>
        </w:tc>
        <w:tc>
          <w:tcPr>
            <w:tcW w:w="21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2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2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12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**注：本采购项目的报价包含工程常规材料（砂、石、水泥、混凝土、砂浆试件、混凝土路面厚度检验检测等全部费用。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单位名称：XXXX(单位公章)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法定代表人或授权代表(签字或加盖个人名章)：XXXX</w:t>
      </w: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textAlignment w:val="auto"/>
        <w:rPr>
          <w:rFonts w:hint="eastAsia" w:ascii="微软雅黑" w:hAnsi="微软雅黑" w:eastAsia="微软雅黑" w:cs="宋体"/>
          <w:color w:val="555555"/>
          <w:sz w:val="24"/>
          <w:szCs w:val="24"/>
          <w:lang w:eastAsia="zh-CN"/>
        </w:rPr>
      </w:pPr>
    </w:p>
    <w:p>
      <w:pPr>
        <w:shd w:val="clear" w:color="auto" w:fill="FFFFFF"/>
        <w:adjustRightInd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55" w:lineRule="atLeast"/>
        <w:ind w:firstLine="555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黑体" w:hAnsi="黑体" w:eastAsia="黑体" w:cs="宋体"/>
          <w:color w:val="555555"/>
          <w:sz w:val="29"/>
        </w:rPr>
        <w:t>七 、第二次 报价表（现场报价）</w:t>
      </w:r>
    </w:p>
    <w:tbl>
      <w:tblPr>
        <w:tblStyle w:val="4"/>
        <w:tblW w:w="960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2458"/>
        <w:gridCol w:w="1626"/>
        <w:gridCol w:w="2061"/>
        <w:gridCol w:w="217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2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序号</w:t>
            </w:r>
          </w:p>
        </w:tc>
        <w:tc>
          <w:tcPr>
            <w:tcW w:w="24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项目名称</w:t>
            </w:r>
          </w:p>
        </w:tc>
        <w:tc>
          <w:tcPr>
            <w:tcW w:w="16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报价(元)</w:t>
            </w:r>
          </w:p>
        </w:tc>
        <w:tc>
          <w:tcPr>
            <w:tcW w:w="206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服务期限</w:t>
            </w:r>
          </w:p>
        </w:tc>
        <w:tc>
          <w:tcPr>
            <w:tcW w:w="217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555" w:lineRule="atLeast"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9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2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2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28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4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6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**注：本采购项目的报价包含工程常规材料（砂、石、水泥、混凝土、砂浆试件、混凝土路面厚度检验检测等全部费用。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单位名称：XXXX(单位公章)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  <w:r>
        <w:rPr>
          <w:rFonts w:hint="eastAsia" w:ascii="仿宋_GB2312" w:hAnsi="微软雅黑" w:eastAsia="仿宋_GB2312" w:cs="宋体"/>
          <w:color w:val="555555"/>
          <w:sz w:val="29"/>
        </w:rPr>
        <w:t>法定代表人或授权代表(签字或加盖个人名章)：XXXX</w:t>
      </w: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仿宋_GB2312" w:hAnsi="微软雅黑" w:eastAsia="仿宋_GB2312" w:cs="宋体"/>
          <w:color w:val="555555"/>
          <w:sz w:val="29"/>
        </w:rPr>
      </w:pP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555" w:lineRule="atLeast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</w:p>
    <w:p>
      <w:pPr>
        <w:shd w:val="clear" w:color="auto" w:fill="FFFFFF"/>
        <w:adjustRightInd/>
        <w:spacing w:line="390" w:lineRule="atLeast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36"/>
        </w:rPr>
        <w:t>八 项目要求应答表</w:t>
      </w:r>
    </w:p>
    <w:tbl>
      <w:tblPr>
        <w:tblStyle w:val="4"/>
        <w:tblW w:w="1095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1"/>
        <w:gridCol w:w="2550"/>
        <w:gridCol w:w="6281"/>
        <w:gridCol w:w="13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jc w:val="center"/>
        </w:trPr>
        <w:tc>
          <w:tcPr>
            <w:tcW w:w="73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3"/>
              </w:rPr>
              <w:t>序号</w:t>
            </w:r>
          </w:p>
        </w:tc>
        <w:tc>
          <w:tcPr>
            <w:tcW w:w="25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3"/>
              </w:rPr>
              <w:t>项目要求</w:t>
            </w:r>
          </w:p>
        </w:tc>
        <w:tc>
          <w:tcPr>
            <w:tcW w:w="62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3"/>
              </w:rPr>
              <w:t>响应文件参数</w:t>
            </w:r>
          </w:p>
        </w:tc>
        <w:tc>
          <w:tcPr>
            <w:tcW w:w="13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3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5" w:hRule="atLeast"/>
          <w:jc w:val="center"/>
        </w:trPr>
        <w:tc>
          <w:tcPr>
            <w:tcW w:w="73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628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adjustRightInd/>
        <w:spacing w:line="360" w:lineRule="atLeas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楷体" w:hAnsi="楷体" w:eastAsia="楷体" w:cs="宋体"/>
          <w:color w:val="000000"/>
          <w:sz w:val="24"/>
          <w:szCs w:val="24"/>
        </w:rPr>
        <w:t>注意：1.供应商必须把采购项目的全部技术参数列入此表。</w:t>
      </w:r>
    </w:p>
    <w:p>
      <w:pPr>
        <w:shd w:val="clear" w:color="auto" w:fill="FFFFFF"/>
        <w:adjustRightInd/>
        <w:spacing w:line="360" w:lineRule="atLeast"/>
        <w:ind w:firstLine="720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楷体" w:hAnsi="楷体" w:eastAsia="楷体" w:cs="宋体"/>
          <w:color w:val="000000"/>
          <w:sz w:val="24"/>
          <w:szCs w:val="24"/>
        </w:rPr>
        <w:t>2.按照采购项目技术要求的顺序对应填写。</w:t>
      </w:r>
    </w:p>
    <w:p>
      <w:pPr>
        <w:shd w:val="clear" w:color="auto" w:fill="FFFFFF"/>
        <w:adjustRightInd/>
        <w:spacing w:line="360" w:lineRule="atLeast"/>
        <w:ind w:firstLine="720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楷体" w:hAnsi="楷体" w:eastAsia="楷体" w:cs="宋体"/>
          <w:color w:val="000000"/>
          <w:sz w:val="24"/>
          <w:szCs w:val="24"/>
        </w:rPr>
        <w:t>3.供应商必须据实填写，不得虚假填写，否则，其响应文件无效并按规定追究其相关责任。</w:t>
      </w:r>
    </w:p>
    <w:p>
      <w:pPr>
        <w:shd w:val="clear" w:color="auto" w:fill="FFFFFF"/>
        <w:adjustRightInd/>
        <w:spacing w:line="480" w:lineRule="atLeast"/>
        <w:ind w:firstLine="480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供应商名称：</w:t>
      </w:r>
      <w:r>
        <w:rPr>
          <w:rFonts w:hint="eastAsia" w:ascii="宋体" w:hAnsi="宋体" w:cs="宋体"/>
          <w:color w:val="000000"/>
          <w:sz w:val="24"/>
          <w:szCs w:val="24"/>
          <w:u w:val="single"/>
        </w:rPr>
        <w:t xml:space="preserve">                                  </w:t>
      </w:r>
      <w:r>
        <w:rPr>
          <w:rFonts w:hint="eastAsia" w:ascii="宋体" w:hAnsi="宋体" w:cs="宋体"/>
          <w:color w:val="000000"/>
          <w:sz w:val="24"/>
          <w:szCs w:val="24"/>
        </w:rPr>
        <w:t>（盖单位公章）</w:t>
      </w:r>
    </w:p>
    <w:p>
      <w:pPr>
        <w:shd w:val="clear" w:color="auto" w:fill="FFFFFF"/>
        <w:adjustRightInd/>
        <w:spacing w:line="480" w:lineRule="atLeast"/>
        <w:ind w:firstLine="480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法定代表人或授权代表（签字或盖章）：</w:t>
      </w:r>
    </w:p>
    <w:p>
      <w:pPr>
        <w:shd w:val="clear" w:color="auto" w:fill="FFFFFF"/>
        <w:adjustRightInd/>
        <w:spacing w:line="480" w:lineRule="atLeast"/>
        <w:ind w:firstLine="480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年 月 日</w:t>
      </w:r>
    </w:p>
    <w:p>
      <w:pPr>
        <w:adjustRightInd/>
        <w:jc w:val="left"/>
        <w:textAlignment w:val="auto"/>
        <w:rPr>
          <w:rFonts w:ascii="微软雅黑" w:hAnsi="微软雅黑" w:eastAsia="微软雅黑" w:cs="宋体"/>
          <w:b/>
          <w:bCs/>
          <w:color w:val="000000"/>
          <w:sz w:val="32"/>
          <w:szCs w:val="32"/>
          <w:shd w:val="clear" w:color="auto" w:fill="FFFFFF"/>
        </w:rPr>
      </w:pPr>
    </w:p>
    <w:p>
      <w:pPr>
        <w:adjustRightInd/>
        <w:jc w:val="left"/>
        <w:textAlignment w:val="auto"/>
        <w:rPr>
          <w:rFonts w:ascii="微软雅黑" w:hAnsi="微软雅黑" w:eastAsia="微软雅黑" w:cs="宋体"/>
          <w:b/>
          <w:bCs/>
          <w:color w:val="000000"/>
          <w:sz w:val="32"/>
          <w:szCs w:val="32"/>
          <w:shd w:val="clear" w:color="auto" w:fill="FFFFFF"/>
        </w:rPr>
      </w:pPr>
    </w:p>
    <w:p>
      <w:pPr>
        <w:adjustRightInd/>
        <w:jc w:val="left"/>
        <w:textAlignment w:val="auto"/>
        <w:rPr>
          <w:rFonts w:ascii="微软雅黑" w:hAnsi="微软雅黑" w:eastAsia="微软雅黑" w:cs="宋体"/>
          <w:b/>
          <w:bCs/>
          <w:color w:val="000000"/>
          <w:sz w:val="32"/>
          <w:szCs w:val="32"/>
          <w:shd w:val="clear" w:color="auto" w:fill="FFFFFF"/>
        </w:rPr>
      </w:pPr>
    </w:p>
    <w:p>
      <w:pPr>
        <w:adjustRightInd/>
        <w:jc w:val="left"/>
        <w:textAlignment w:val="auto"/>
        <w:rPr>
          <w:rFonts w:ascii="微软雅黑" w:hAnsi="微软雅黑" w:eastAsia="微软雅黑" w:cs="宋体"/>
          <w:b/>
          <w:bCs/>
          <w:color w:val="000000"/>
          <w:sz w:val="32"/>
          <w:szCs w:val="32"/>
          <w:shd w:val="clear" w:color="auto" w:fill="FFFFFF"/>
        </w:rPr>
      </w:pPr>
    </w:p>
    <w:p>
      <w:pPr>
        <w:adjustRightInd/>
        <w:jc w:val="left"/>
        <w:textAlignment w:val="auto"/>
        <w:rPr>
          <w:rFonts w:ascii="微软雅黑" w:hAnsi="微软雅黑" w:eastAsia="微软雅黑" w:cs="宋体"/>
          <w:b/>
          <w:bCs/>
          <w:color w:val="000000"/>
          <w:sz w:val="32"/>
          <w:szCs w:val="32"/>
          <w:shd w:val="clear" w:color="auto" w:fill="FFFFFF"/>
        </w:rPr>
      </w:pPr>
    </w:p>
    <w:p>
      <w:pPr>
        <w:shd w:val="clear" w:color="auto" w:fill="FFFFFF"/>
        <w:adjustRightInd/>
        <w:spacing w:line="390" w:lineRule="atLeast"/>
        <w:jc w:val="center"/>
        <w:textAlignment w:val="auto"/>
        <w:rPr>
          <w:rFonts w:hint="eastAsia" w:ascii="宋体" w:hAnsi="宋体" w:cs="宋体"/>
          <w:b/>
          <w:bCs/>
          <w:color w:val="000000"/>
          <w:sz w:val="32"/>
        </w:rPr>
      </w:pPr>
    </w:p>
    <w:p>
      <w:pPr>
        <w:shd w:val="clear" w:color="auto" w:fill="FFFFFF"/>
        <w:adjustRightInd/>
        <w:spacing w:line="390" w:lineRule="atLeast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32"/>
        </w:rPr>
        <w:t>九、商务应答表</w:t>
      </w:r>
    </w:p>
    <w:tbl>
      <w:tblPr>
        <w:tblStyle w:val="4"/>
        <w:tblW w:w="1071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9"/>
        <w:gridCol w:w="4580"/>
        <w:gridCol w:w="47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5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采购文件要求</w:t>
            </w:r>
          </w:p>
        </w:tc>
        <w:tc>
          <w:tcPr>
            <w:tcW w:w="476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adjustRightInd/>
              <w:spacing w:line="390" w:lineRule="atLeast"/>
              <w:jc w:val="center"/>
              <w:textAlignment w:val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响应文件响应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36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36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36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5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476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adjustRightInd/>
              <w:jc w:val="left"/>
              <w:textAlignment w:val="auto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>
      <w:pPr>
        <w:shd w:val="clear" w:color="auto" w:fill="FFFFFF"/>
        <w:adjustRightInd/>
        <w:spacing w:line="360" w:lineRule="atLeas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楷体" w:hAnsi="楷体" w:eastAsia="楷体" w:cs="宋体"/>
          <w:color w:val="000000"/>
          <w:sz w:val="24"/>
          <w:szCs w:val="24"/>
        </w:rPr>
        <w:t>注意：供应商必须据实填写，不得虚假响应，虚假响应的，其响应文件无效并按规定追究其相关责任。</w:t>
      </w:r>
    </w:p>
    <w:p>
      <w:pPr>
        <w:shd w:val="clear" w:color="auto" w:fill="FFFFFF"/>
        <w:adjustRightInd/>
        <w:spacing w:line="480" w:lineRule="atLeast"/>
        <w:ind w:firstLine="480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供应商名称：</w:t>
      </w:r>
      <w:r>
        <w:rPr>
          <w:rFonts w:hint="eastAsia" w:ascii="宋体" w:hAnsi="宋体" w:cs="宋体"/>
          <w:color w:val="000000"/>
          <w:sz w:val="24"/>
          <w:szCs w:val="24"/>
          <w:u w:val="single"/>
        </w:rPr>
        <w:t xml:space="preserve">                        </w:t>
      </w:r>
      <w:r>
        <w:rPr>
          <w:rFonts w:hint="eastAsia" w:ascii="宋体" w:hAnsi="宋体" w:cs="宋体"/>
          <w:color w:val="000000"/>
          <w:sz w:val="24"/>
          <w:szCs w:val="24"/>
        </w:rPr>
        <w:t>（盖单位公章）</w:t>
      </w:r>
    </w:p>
    <w:p>
      <w:pPr>
        <w:shd w:val="clear" w:color="auto" w:fill="FFFFFF"/>
        <w:adjustRightInd/>
        <w:spacing w:line="480" w:lineRule="atLeast"/>
        <w:ind w:firstLine="480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法定代表人或授权代表（签字或盖章）：</w:t>
      </w:r>
    </w:p>
    <w:p>
      <w:pPr>
        <w:shd w:val="clear" w:color="auto" w:fill="FFFFFF"/>
        <w:adjustRightInd/>
        <w:spacing w:line="480" w:lineRule="atLeast"/>
        <w:ind w:firstLine="480"/>
        <w:jc w:val="left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年 月 日</w:t>
      </w:r>
    </w:p>
    <w:p>
      <w:pPr>
        <w:adjustRightInd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adjustRightInd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adjustRightInd/>
        <w:jc w:val="left"/>
        <w:textAlignment w:val="auto"/>
        <w:rPr>
          <w:rFonts w:ascii="宋体" w:hAnsi="宋体" w:cs="宋体"/>
          <w:color w:val="000000"/>
          <w:sz w:val="24"/>
          <w:szCs w:val="24"/>
          <w:shd w:val="clear" w:color="auto" w:fill="FFFFFF"/>
        </w:rPr>
      </w:pPr>
    </w:p>
    <w:p>
      <w:pPr>
        <w:shd w:val="clear" w:color="auto" w:fill="FFFFFF"/>
        <w:adjustRightInd/>
        <w:spacing w:line="390" w:lineRule="atLeast"/>
        <w:jc w:val="center"/>
        <w:textAlignment w:val="auto"/>
        <w:rPr>
          <w:rFonts w:ascii="微软雅黑" w:hAnsi="微软雅黑" w:eastAsia="微软雅黑" w:cs="宋体"/>
          <w:color w:val="555555"/>
          <w:sz w:val="24"/>
          <w:szCs w:val="24"/>
        </w:rPr>
      </w:pPr>
      <w:r>
        <w:rPr>
          <w:rFonts w:hint="eastAsia" w:ascii="宋体" w:hAnsi="宋体" w:cs="宋体"/>
          <w:b/>
          <w:bCs/>
          <w:color w:val="000000"/>
          <w:sz w:val="32"/>
          <w:lang w:val="en-US" w:eastAsia="zh-CN"/>
        </w:rPr>
        <w:t>十</w:t>
      </w:r>
      <w:r>
        <w:rPr>
          <w:rFonts w:hint="eastAsia" w:ascii="宋体" w:hAnsi="宋体" w:cs="宋体"/>
          <w:b/>
          <w:bCs/>
          <w:color w:val="000000"/>
          <w:sz w:val="32"/>
        </w:rPr>
        <w:t>、</w:t>
      </w:r>
      <w:r>
        <w:rPr>
          <w:rFonts w:hint="eastAsia" w:ascii="宋体" w:hAnsi="宋体" w:cs="宋体"/>
          <w:b/>
          <w:bCs/>
          <w:color w:val="000000"/>
          <w:sz w:val="32"/>
          <w:lang w:val="en-US" w:eastAsia="zh-CN"/>
        </w:rPr>
        <w:t>综合评分</w:t>
      </w:r>
      <w:r>
        <w:rPr>
          <w:rFonts w:hint="eastAsia" w:ascii="宋体" w:hAnsi="宋体" w:cs="宋体"/>
          <w:b/>
          <w:bCs/>
          <w:color w:val="000000"/>
          <w:sz w:val="32"/>
        </w:rPr>
        <w:t>表</w:t>
      </w:r>
    </w:p>
    <w:p>
      <w:pPr>
        <w:adjustRightInd/>
        <w:jc w:val="left"/>
        <w:textAlignment w:val="auto"/>
        <w:rPr>
          <w:rFonts w:ascii="宋体" w:hAnsi="宋体" w:cs="宋体"/>
          <w:color w:val="000000"/>
          <w:sz w:val="24"/>
          <w:szCs w:val="24"/>
          <w:shd w:val="clear" w:color="auto" w:fill="FFFFFF"/>
        </w:rPr>
      </w:pPr>
    </w:p>
    <w:tbl>
      <w:tblPr>
        <w:tblStyle w:val="4"/>
        <w:tblW w:w="95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84"/>
        <w:gridCol w:w="1222"/>
        <w:gridCol w:w="1216"/>
        <w:gridCol w:w="5929"/>
        <w:gridCol w:w="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tblHeader/>
          <w:jc w:val="center"/>
        </w:trPr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评分因素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分值</w:t>
            </w:r>
          </w:p>
        </w:tc>
        <w:tc>
          <w:tcPr>
            <w:tcW w:w="5929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评分标准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44" w:hRule="atLeast"/>
          <w:jc w:val="center"/>
        </w:trPr>
        <w:tc>
          <w:tcPr>
            <w:tcW w:w="6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单价</w:t>
            </w:r>
            <w:r>
              <w:rPr>
                <w:rFonts w:hint="eastAsia" w:ascii="宋体" w:hAnsi="宋体" w:cs="宋体"/>
                <w:sz w:val="22"/>
                <w:szCs w:val="22"/>
              </w:rPr>
              <w:t>报价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  <w:r>
              <w:rPr>
                <w:rFonts w:ascii="宋体" w:hAnsi="宋体" w:cs="宋体"/>
                <w:sz w:val="22"/>
                <w:szCs w:val="22"/>
              </w:rPr>
              <w:t>0分</w:t>
            </w:r>
          </w:p>
        </w:tc>
        <w:tc>
          <w:tcPr>
            <w:tcW w:w="5929" w:type="dxa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  <w:t>以《四川省产品质量监督检验收费标准》川价费[2004]28号、《四川省建筑保温节能工程材料、构件及设备检测服务收费项目及标准》川发改价格[2012]369号、川发改价格[2011]810号、川建质安监协检字[2012]4号、发改价格[2006]1979号所列单价作为基准单价。专项检测沉降观测检验试验费按检测收费参照财政部、国家测绘局颁布的《测绘生产成本费用定额》财建［2009］17号、以及列单价作为基准单价，单价最低者得10分。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共同评分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28" w:hRule="atLeast"/>
          <w:jc w:val="center"/>
        </w:trPr>
        <w:tc>
          <w:tcPr>
            <w:tcW w:w="684" w:type="dxa"/>
            <w:vMerge w:val="restart"/>
            <w:noWrap w:val="0"/>
            <w:vAlign w:val="center"/>
          </w:tcPr>
          <w:p>
            <w:pPr>
              <w:ind w:firstLine="220" w:firstLineChars="10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122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企业实力与业绩评分标准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企业资质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宋体" w:hAnsi="宋体" w:cs="宋体"/>
                <w:sz w:val="22"/>
                <w:szCs w:val="22"/>
              </w:rPr>
              <w:t>分）</w:t>
            </w:r>
          </w:p>
        </w:tc>
        <w:tc>
          <w:tcPr>
            <w:tcW w:w="5929" w:type="dxa"/>
            <w:noWrap w:val="0"/>
            <w:vAlign w:val="center"/>
          </w:tcPr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具有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气象主管单位颁发的雷电防护装置检测证书</w:t>
            </w:r>
            <w:r>
              <w:rPr>
                <w:rFonts w:hint="eastAsia" w:ascii="宋体" w:hAnsi="宋体" w:cs="宋体"/>
                <w:sz w:val="22"/>
                <w:szCs w:val="22"/>
              </w:rPr>
              <w:t>资质得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宋体" w:hAnsi="宋体" w:cs="宋体"/>
                <w:sz w:val="22"/>
                <w:szCs w:val="22"/>
              </w:rPr>
              <w:t>分，同时具有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四川省人防主管部门人防检测备案</w:t>
            </w:r>
            <w:r>
              <w:rPr>
                <w:rFonts w:ascii="宋体" w:hAnsi="宋体" w:cs="宋体"/>
                <w:sz w:val="22"/>
                <w:szCs w:val="22"/>
              </w:rPr>
              <w:t>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10</w:t>
            </w:r>
            <w:r>
              <w:rPr>
                <w:rFonts w:ascii="宋体" w:hAnsi="宋体" w:cs="宋体"/>
                <w:sz w:val="22"/>
                <w:szCs w:val="22"/>
              </w:rPr>
              <w:t>分。本项最多得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20</w:t>
            </w:r>
            <w:r>
              <w:rPr>
                <w:rFonts w:ascii="宋体" w:hAnsi="宋体" w:cs="宋体"/>
                <w:sz w:val="22"/>
                <w:szCs w:val="22"/>
              </w:rPr>
              <w:t>分。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共同评分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48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2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 w:val="22"/>
                <w:szCs w:val="22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业绩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</w:t>
            </w:r>
            <w:r>
              <w:rPr>
                <w:rFonts w:ascii="宋体" w:hAnsi="宋体" w:cs="宋体"/>
                <w:sz w:val="22"/>
                <w:szCs w:val="22"/>
              </w:rPr>
              <w:t>0分）</w:t>
            </w:r>
          </w:p>
        </w:tc>
        <w:tc>
          <w:tcPr>
            <w:tcW w:w="5929" w:type="dxa"/>
            <w:noWrap w:val="0"/>
            <w:vAlign w:val="center"/>
          </w:tcPr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</w:t>
            </w:r>
            <w:r>
              <w:rPr>
                <w:rFonts w:hint="eastAsia" w:ascii="宋体" w:hAnsi="宋体" w:cs="宋体"/>
                <w:sz w:val="22"/>
                <w:szCs w:val="22"/>
                <w:lang w:val="zh-CN"/>
              </w:rPr>
              <w:t>标人</w:t>
            </w:r>
            <w:r>
              <w:rPr>
                <w:rFonts w:hint="eastAsia" w:ascii="宋体" w:hAnsi="宋体" w:cs="宋体"/>
                <w:sz w:val="22"/>
                <w:szCs w:val="22"/>
              </w:rPr>
              <w:t>提供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2020</w:t>
            </w:r>
            <w:r>
              <w:rPr>
                <w:rFonts w:hint="eastAsia" w:ascii="宋体" w:hAnsi="宋体" w:cs="宋体"/>
                <w:sz w:val="22"/>
                <w:szCs w:val="22"/>
              </w:rPr>
              <w:t>年</w:t>
            </w:r>
            <w:r>
              <w:rPr>
                <w:rFonts w:ascii="宋体" w:hAnsi="宋体" w:cs="宋体"/>
                <w:sz w:val="22"/>
                <w:szCs w:val="22"/>
              </w:rPr>
              <w:t>1月至今的1个工程质量检测项目合同业绩得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</w:t>
            </w:r>
            <w:r>
              <w:rPr>
                <w:rFonts w:ascii="宋体" w:hAnsi="宋体" w:cs="宋体"/>
                <w:sz w:val="22"/>
                <w:szCs w:val="22"/>
              </w:rPr>
              <w:t>分，在此基础上每增加1个工程质量检测项目业绩得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5</w:t>
            </w:r>
            <w:r>
              <w:rPr>
                <w:rFonts w:ascii="宋体" w:hAnsi="宋体" w:cs="宋体"/>
                <w:sz w:val="22"/>
                <w:szCs w:val="22"/>
              </w:rPr>
              <w:t>分，本项最多得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</w:t>
            </w:r>
            <w:r>
              <w:rPr>
                <w:rFonts w:ascii="宋体" w:hAnsi="宋体" w:cs="宋体"/>
                <w:sz w:val="22"/>
                <w:szCs w:val="22"/>
              </w:rPr>
              <w:t>0分。</w:t>
            </w:r>
          </w:p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注：附检测合同复印件或扫描件，业绩时间以合同签定时间为准。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共同评分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32" w:hRule="atLeast"/>
          <w:jc w:val="center"/>
        </w:trPr>
        <w:tc>
          <w:tcPr>
            <w:tcW w:w="684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2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企业实力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</w:t>
            </w:r>
            <w:r>
              <w:rPr>
                <w:rFonts w:ascii="宋体" w:hAnsi="宋体" w:cs="宋体"/>
                <w:sz w:val="22"/>
                <w:szCs w:val="22"/>
              </w:rPr>
              <w:t>20分）</w:t>
            </w:r>
          </w:p>
        </w:tc>
        <w:tc>
          <w:tcPr>
            <w:tcW w:w="5929" w:type="dxa"/>
            <w:noWrap w:val="0"/>
            <w:vAlign w:val="center"/>
          </w:tcPr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1.项目负责人：具有相关专业（建筑类）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高</w:t>
            </w:r>
            <w:r>
              <w:rPr>
                <w:rFonts w:ascii="宋体" w:hAnsi="宋体" w:cs="宋体"/>
                <w:sz w:val="22"/>
                <w:szCs w:val="22"/>
              </w:rPr>
              <w:t>级及以上职称的得5分，本项目满分5分。</w:t>
            </w:r>
          </w:p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2.技术负责人：具有相关专业（建筑类）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高</w:t>
            </w:r>
            <w:r>
              <w:rPr>
                <w:rFonts w:ascii="宋体" w:hAnsi="宋体" w:cs="宋体"/>
                <w:sz w:val="22"/>
                <w:szCs w:val="22"/>
              </w:rPr>
              <w:t>级及以上职称的得5分，本项目满分5分。</w:t>
            </w:r>
          </w:p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3.检测人员：每具有一个《四川省建设工程质量检测人员培训合格证书》“现场检测培训”合格证得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</w:t>
            </w:r>
            <w:r>
              <w:rPr>
                <w:rFonts w:ascii="宋体" w:hAnsi="宋体" w:cs="宋体"/>
                <w:sz w:val="22"/>
                <w:szCs w:val="22"/>
              </w:rPr>
              <w:t>分。本项最多得10分。</w:t>
            </w:r>
          </w:p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注：</w:t>
            </w:r>
            <w:r>
              <w:rPr>
                <w:rFonts w:ascii="宋体" w:hAnsi="宋体" w:cs="宋体"/>
                <w:sz w:val="22"/>
                <w:szCs w:val="22"/>
              </w:rPr>
              <w:t>1、附人员相关证书作为评审材料</w:t>
            </w:r>
            <w:r>
              <w:rPr>
                <w:rFonts w:hint="eastAsia" w:ascii="宋体" w:hAnsi="宋体" w:cs="宋体"/>
                <w:sz w:val="22"/>
                <w:szCs w:val="22"/>
              </w:rPr>
              <w:t>。</w:t>
            </w:r>
          </w:p>
          <w:p>
            <w:pPr>
              <w:pStyle w:val="2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 xml:space="preserve">    2、附上述人员在本单位的本地劳动保障部门连续缴纳6个月的社保证明</w:t>
            </w:r>
            <w:r>
              <w:rPr>
                <w:rFonts w:hint="eastAsia" w:ascii="宋体" w:hAnsi="宋体" w:cs="宋体"/>
                <w:sz w:val="22"/>
                <w:szCs w:val="22"/>
              </w:rPr>
              <w:t>。</w:t>
            </w:r>
          </w:p>
        </w:tc>
        <w:tc>
          <w:tcPr>
            <w:tcW w:w="538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共同评分</w:t>
            </w:r>
          </w:p>
          <w:p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kOTg3OGFhODljMmE1ZWI1YmQyZTMwM2NjOTI4YmUifQ=="/>
  </w:docVars>
  <w:rsids>
    <w:rsidRoot w:val="00000000"/>
    <w:rsid w:val="68C44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2023-02-07T16:01:34Z</dcterms:created>
  <dc:creator>Administrator</dc:creator>
  <cp:lastModifiedBy>王翠成</cp:lastModifiedBy>
  <dcterms:modified xsi:type="dcterms:W3CDTF">2023-02-07T16:01:36Z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C42ED30FD0F447CF8F35AC265C999D19</vt:lpwstr>
  </property>
</Properties>
</file>